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4449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3907790" cy="2105025"/>
            <wp:effectExtent b="0" l="0" r="0" t="0"/>
            <wp:wrapSquare wrapText="bothSides" distB="0" distT="0" distL="114300" distR="114300"/>
            <wp:docPr descr="C:\Users\zzz\Desktop\dialogue header.jpg" id="1028" name="image1.jpg"/>
            <a:graphic>
              <a:graphicData uri="http://schemas.openxmlformats.org/drawingml/2006/picture">
                <pic:pic>
                  <pic:nvPicPr>
                    <pic:cNvPr descr="C:\Users\zzz\Desktop\dialogue header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7790" cy="210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Contact: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Philomena Grassl                                                                                                              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philo.grassl@adamimediaprize.eu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Tbilisi, Georgia                                +995555122331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cc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c0000"/>
          <w:sz w:val="24"/>
          <w:szCs w:val="24"/>
          <w:rtl w:val="0"/>
        </w:rPr>
        <w:t xml:space="preserve">!!Attention!! Considering the current situation with the spread of COVID-19, the ADAMI Media Prize wants to inform you that, if necessary, the dates of the conference will be changed. Please do not hesitate to submit applications.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Press-Release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Open Call for participants for the ADAMI Dialogue TV Series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ADAMI Media Prize for Cultural Diversity in Eastern Europe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invites broadcasters and independent creative studios from the EU Eastern Partnership Countries (Armenia, Azerbaijan, Belarus, Georgia, Moldova and Ukraine) and from the EU to take part in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ADAMI 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alogue TV Series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onference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7-8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Broadcasting Center of the ZDF in Mainz, Germany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ADAMI Dialogue focuses on TV or Online-Series and their potential in the popularisation of Cultural Diversity and in developing a tolerant and open society.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conference will be held in partnership with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goEast Festival of Central- and Eastern European Film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Wiesbaden, where 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conference participants will have the chance to attend screenings and events. Selected series from the Eastern Partnership Countries will be presented at the festival as well.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conference is organized in cooperation with the partnership program of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European Broadcasting Union (EBU)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Seriencamp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Munich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Film Festival Cologne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for Applications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open now for participants from the Eastern Partnership Countries. For more informations and the applications form, please visit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https://www.adamimediaprize.eu/adami-dialogue-mainzwiesbaden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381000</wp:posOffset>
            </wp:positionH>
            <wp:positionV relativeFrom="paragraph">
              <wp:posOffset>241170</wp:posOffset>
            </wp:positionV>
            <wp:extent cx="4871705" cy="1620202"/>
            <wp:effectExtent b="0" l="0" r="0" t="0"/>
            <wp:wrapTopAndBottom distB="0" distT="0"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1705" cy="16202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de-A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AT"/>
    </w:rPr>
  </w:style>
  <w:style w:type="character" w:styleId="Absatz-Standardschriftart">
    <w:name w:val="Absatz-Standardschriftart"/>
    <w:next w:val="Absatz-Standardschriftar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leTabelle">
    <w:name w:val="Normale Tabelle"/>
    <w:next w:val="NormaleTabel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>
    <w:name w:val="Keine Liste"/>
    <w:next w:val="Kei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basedOn w:val="Absatz-Standardschriftart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BesuchterHyperlink">
    <w:name w:val="BesuchterHyperlink"/>
    <w:basedOn w:val="Absatz-Standardschriftart"/>
    <w:next w:val="Besuchter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prechblasentext">
    <w:name w:val="Sprechblasentext"/>
    <w:basedOn w:val="Standard"/>
    <w:next w:val="Sprechblasentext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de-DE" w:val="de-AT"/>
    </w:rPr>
  </w:style>
  <w:style w:type="character" w:styleId="SprechblasentextZchn">
    <w:name w:val="Sprechblasentext Zchn"/>
    <w:basedOn w:val="Absatz-Standardschriftart"/>
    <w:next w:val="SprechblasentextZchn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de-DE" w:val="de-AT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de-AT"/>
    </w:rPr>
  </w:style>
  <w:style w:type="paragraph" w:styleId="Kopfzeile">
    <w:name w:val="Kopfzeile"/>
    <w:basedOn w:val="Standard"/>
    <w:next w:val="Kopfzeile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AT"/>
    </w:rPr>
  </w:style>
  <w:style w:type="character" w:styleId="KopfzeileZchn">
    <w:name w:val="Kopfzeile Zchn"/>
    <w:basedOn w:val="Absatz-Standardschriftart"/>
    <w:next w:val="KopfzeileZchn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de-DE" w:val="de-AT"/>
    </w:rPr>
  </w:style>
  <w:style w:type="paragraph" w:styleId="Fußzeile">
    <w:name w:val="Fußzeile"/>
    <w:basedOn w:val="Standard"/>
    <w:next w:val="Fußzeile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AT"/>
    </w:rPr>
  </w:style>
  <w:style w:type="character" w:styleId="FußzeileZchn">
    <w:name w:val="Fußzeile Zchn"/>
    <w:basedOn w:val="Absatz-Standardschriftart"/>
    <w:next w:val="FußzeileZchn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de-DE" w:val="de-A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s://www.adamimediaprize.eu/adami-dialogue-mainzwiesbade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philo.grassl@adamimediaprize.e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+iVUGo16vQQ0fOMCZU2ORYxMNg==">AMUW2mU5W6d11wwo/Dzt1d5gEXv4fQmFXjJdZT9MpRrDJpy9b1YJDxFkYpZ3OsJzg7FqfYNpmN0iJxtDr6XNahCWzOoF92N8lRlBO6IZs+hEdCgPz3Wakno=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2020-03-12T10:08:00Z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